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98" w:rsidRDefault="00675598" w:rsidP="00675598">
      <w:pPr>
        <w:pStyle w:val="Standard"/>
        <w:jc w:val="center"/>
      </w:pPr>
      <w:r>
        <w:rPr>
          <w:noProof/>
          <w:lang w:eastAsia="ru-RU" w:bidi="ar-SA"/>
        </w:rPr>
        <w:drawing>
          <wp:inline distT="0" distB="0" distL="0" distR="0" wp14:anchorId="54964DE0" wp14:editId="25366EDB">
            <wp:extent cx="485640" cy="572760"/>
            <wp:effectExtent l="0" t="0" r="0" b="0"/>
            <wp:docPr id="1" name="Графический объект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640" cy="572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75598" w:rsidRDefault="00675598" w:rsidP="00675598">
      <w:pPr>
        <w:pStyle w:val="Standard"/>
        <w:jc w:val="center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675598" w:rsidRDefault="00675598" w:rsidP="00675598">
      <w:pPr>
        <w:pStyle w:val="Standard"/>
        <w:jc w:val="center"/>
      </w:pPr>
    </w:p>
    <w:p w:rsidR="00675598" w:rsidRDefault="00675598" w:rsidP="00675598">
      <w:pPr>
        <w:pStyle w:val="Standard"/>
        <w:jc w:val="center"/>
        <w:rPr>
          <w:rFonts w:ascii="Bookman Old Style" w:hAnsi="Bookman Old Style" w:cs="Bookman Old Style"/>
          <w:b/>
          <w:sz w:val="28"/>
          <w:szCs w:val="28"/>
        </w:rPr>
      </w:pPr>
      <w:proofErr w:type="gramStart"/>
      <w:r>
        <w:rPr>
          <w:rFonts w:ascii="Bookman Old Style" w:hAnsi="Bookman Old Style" w:cs="Bookman Old Style"/>
          <w:b/>
          <w:sz w:val="28"/>
          <w:szCs w:val="28"/>
        </w:rPr>
        <w:t>Р</w:t>
      </w:r>
      <w:proofErr w:type="gramEnd"/>
      <w:r>
        <w:rPr>
          <w:rFonts w:ascii="Bookman Old Style" w:hAnsi="Bookman Old Style" w:cs="Bookman Old Style"/>
          <w:b/>
          <w:sz w:val="28"/>
          <w:szCs w:val="28"/>
        </w:rPr>
        <w:t xml:space="preserve"> Е Ш Е Н И Е</w:t>
      </w:r>
    </w:p>
    <w:p w:rsidR="00675598" w:rsidRDefault="00675598" w:rsidP="00675598">
      <w:pPr>
        <w:pStyle w:val="Standard"/>
        <w:tabs>
          <w:tab w:val="left" w:pos="255"/>
          <w:tab w:val="center" w:pos="46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24.12.2012 года                                                                                              №  «11/8»</w:t>
      </w:r>
    </w:p>
    <w:p w:rsidR="00675598" w:rsidRDefault="00675598" w:rsidP="00675598">
      <w:pPr>
        <w:pStyle w:val="Standard"/>
        <w:shd w:val="clear" w:color="auto" w:fill="FFFFFF"/>
        <w:autoSpaceDE w:val="0"/>
        <w:ind w:left="30" w:hanging="360"/>
        <w:jc w:val="center"/>
        <w:rPr>
          <w:rFonts w:cs="Bookman Old Style"/>
          <w:spacing w:val="-1"/>
          <w:sz w:val="28"/>
          <w:szCs w:val="28"/>
        </w:rPr>
      </w:pPr>
      <w:r>
        <w:rPr>
          <w:rFonts w:cs="Bookman Old Style"/>
          <w:spacing w:val="-1"/>
          <w:sz w:val="28"/>
          <w:szCs w:val="28"/>
        </w:rPr>
        <w:t>О корректировке бюджета внутригородского муниципального</w:t>
      </w:r>
    </w:p>
    <w:p w:rsidR="00675598" w:rsidRDefault="00675598" w:rsidP="00675598">
      <w:pPr>
        <w:pStyle w:val="Standard"/>
        <w:shd w:val="clear" w:color="auto" w:fill="FFFFFF"/>
        <w:autoSpaceDE w:val="0"/>
        <w:ind w:left="30" w:hanging="360"/>
        <w:jc w:val="center"/>
        <w:rPr>
          <w:rFonts w:cs="Bookman Old Style"/>
          <w:spacing w:val="-1"/>
          <w:sz w:val="28"/>
          <w:szCs w:val="28"/>
        </w:rPr>
      </w:pPr>
      <w:r>
        <w:rPr>
          <w:rFonts w:cs="Bookman Old Style"/>
          <w:spacing w:val="-1"/>
          <w:sz w:val="28"/>
          <w:szCs w:val="28"/>
        </w:rPr>
        <w:t xml:space="preserve"> образования Санкт-Петербурга муниципального округа Парнас 2012 года</w:t>
      </w:r>
    </w:p>
    <w:p w:rsidR="00675598" w:rsidRDefault="00675598" w:rsidP="00675598">
      <w:pPr>
        <w:pStyle w:val="Standard"/>
        <w:shd w:val="clear" w:color="auto" w:fill="FFFFFF"/>
        <w:autoSpaceDE w:val="0"/>
        <w:ind w:left="30" w:hanging="360"/>
        <w:jc w:val="center"/>
        <w:rPr>
          <w:rFonts w:cs="Bookman Old Style"/>
          <w:spacing w:val="-1"/>
          <w:sz w:val="28"/>
          <w:szCs w:val="28"/>
        </w:rPr>
      </w:pPr>
    </w:p>
    <w:p w:rsidR="00675598" w:rsidRDefault="00675598" w:rsidP="00675598">
      <w:pPr>
        <w:pStyle w:val="Standard"/>
        <w:shd w:val="clear" w:color="auto" w:fill="FFFFFF"/>
        <w:autoSpaceDE w:val="0"/>
        <w:ind w:left="30" w:firstLine="15"/>
        <w:jc w:val="both"/>
        <w:rPr>
          <w:rFonts w:cs="Bookman Old Style"/>
          <w:spacing w:val="-1"/>
          <w:sz w:val="28"/>
          <w:szCs w:val="28"/>
        </w:rPr>
      </w:pPr>
      <w:r>
        <w:rPr>
          <w:rFonts w:cs="Bookman Old Style"/>
          <w:spacing w:val="-1"/>
          <w:sz w:val="28"/>
          <w:szCs w:val="28"/>
        </w:rPr>
        <w:t xml:space="preserve">      В соответствии с  Законом Санкт-Петербурга от 02.11.2011 года № 658-120  «О     бюджете Санкт-Петербурга на 2012 год и на плановый период 2013 и 2014 годов» муниципальный совет внутригородского муниципального образования Санкт-Петербурга муниципального округа Парнас</w:t>
      </w:r>
    </w:p>
    <w:p w:rsidR="00675598" w:rsidRDefault="00675598" w:rsidP="00675598">
      <w:pPr>
        <w:pStyle w:val="Standard"/>
        <w:shd w:val="clear" w:color="auto" w:fill="FFFFFF"/>
        <w:tabs>
          <w:tab w:val="left" w:pos="255"/>
          <w:tab w:val="center" w:pos="4677"/>
        </w:tabs>
        <w:autoSpaceDE w:val="0"/>
        <w:spacing w:before="322" w:line="317" w:lineRule="exact"/>
        <w:ind w:firstLine="720"/>
        <w:jc w:val="both"/>
        <w:rPr>
          <w:rFonts w:cs="Bookman Old Style"/>
          <w:b/>
          <w:bCs/>
          <w:color w:val="000000"/>
          <w:spacing w:val="-24"/>
          <w:sz w:val="29"/>
          <w:szCs w:val="29"/>
        </w:rPr>
      </w:pPr>
      <w:r>
        <w:rPr>
          <w:rFonts w:cs="Bookman Old Style"/>
          <w:b/>
          <w:bCs/>
          <w:color w:val="000000"/>
          <w:spacing w:val="-24"/>
          <w:sz w:val="29"/>
          <w:szCs w:val="29"/>
        </w:rPr>
        <w:t>РЕШИЛ:</w:t>
      </w:r>
    </w:p>
    <w:p w:rsidR="00675598" w:rsidRDefault="00675598" w:rsidP="00675598">
      <w:pPr>
        <w:pStyle w:val="Standard"/>
        <w:numPr>
          <w:ilvl w:val="0"/>
          <w:numId w:val="3"/>
        </w:numPr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уточнением остатка средств на лицевом счете по состоянию на 01.01.2012 года, внести изменения в п.1 решения МС МО </w:t>
      </w:r>
      <w:proofErr w:type="spellStart"/>
      <w:proofErr w:type="gramStart"/>
      <w:r>
        <w:rPr>
          <w:sz w:val="28"/>
          <w:szCs w:val="28"/>
        </w:rPr>
        <w:t>МО</w:t>
      </w:r>
      <w:proofErr w:type="spellEnd"/>
      <w:proofErr w:type="gramEnd"/>
      <w:r>
        <w:rPr>
          <w:sz w:val="28"/>
          <w:szCs w:val="28"/>
        </w:rPr>
        <w:t xml:space="preserve"> Парнас от 23.12.2011г.  № 15/1 в соответствии с приложением 1,2,3,4  и изложить его в следующей редакции:</w:t>
      </w:r>
    </w:p>
    <w:p w:rsidR="00675598" w:rsidRDefault="00675598" w:rsidP="00675598">
      <w:pPr>
        <w:pStyle w:val="Standard"/>
        <w:numPr>
          <w:ilvl w:val="0"/>
          <w:numId w:val="4"/>
        </w:numPr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в сумме 115787,10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из них объем межбюджетных трансфертов, получаемых из бюджета Санкт-Петербурга – 24752,2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675598" w:rsidRDefault="00675598" w:rsidP="00675598">
      <w:pPr>
        <w:pStyle w:val="Standard"/>
        <w:numPr>
          <w:ilvl w:val="0"/>
          <w:numId w:val="1"/>
        </w:numPr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в сумме  102874,05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675598" w:rsidRDefault="00675598" w:rsidP="00675598">
      <w:pPr>
        <w:pStyle w:val="Standard"/>
        <w:numPr>
          <w:ilvl w:val="0"/>
          <w:numId w:val="1"/>
        </w:numPr>
        <w:shd w:val="clear" w:color="auto" w:fill="FFFFFF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профицит бюджета составляет 12913,05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675598" w:rsidRDefault="00675598" w:rsidP="00675598">
      <w:pPr>
        <w:pStyle w:val="Standard"/>
        <w:numPr>
          <w:ilvl w:val="0"/>
          <w:numId w:val="5"/>
        </w:numPr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официальном печатном издании муниципального образования Парнас.</w:t>
      </w:r>
    </w:p>
    <w:p w:rsidR="00675598" w:rsidRDefault="00675598" w:rsidP="00675598">
      <w:pPr>
        <w:pStyle w:val="Standard"/>
        <w:numPr>
          <w:ilvl w:val="0"/>
          <w:numId w:val="2"/>
        </w:numPr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в соответствии с действующим законодательством.</w:t>
      </w:r>
    </w:p>
    <w:p w:rsidR="00675598" w:rsidRDefault="00675598" w:rsidP="00675598">
      <w:pPr>
        <w:pStyle w:val="Standard"/>
        <w:numPr>
          <w:ilvl w:val="0"/>
          <w:numId w:val="2"/>
        </w:numPr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решения возложить на главу муниципального образования.</w:t>
      </w:r>
    </w:p>
    <w:p w:rsidR="00675598" w:rsidRDefault="00675598" w:rsidP="00675598">
      <w:pPr>
        <w:pStyle w:val="Standard"/>
        <w:tabs>
          <w:tab w:val="left" w:pos="270"/>
          <w:tab w:val="center" w:pos="4692"/>
        </w:tabs>
        <w:spacing w:line="360" w:lineRule="auto"/>
        <w:ind w:left="15"/>
        <w:jc w:val="right"/>
        <w:rPr>
          <w:sz w:val="28"/>
          <w:szCs w:val="28"/>
        </w:rPr>
      </w:pPr>
    </w:p>
    <w:p w:rsidR="00675598" w:rsidRDefault="00675598" w:rsidP="00675598">
      <w:pPr>
        <w:pStyle w:val="Standard"/>
        <w:tabs>
          <w:tab w:val="left" w:pos="270"/>
          <w:tab w:val="center" w:pos="4692"/>
        </w:tabs>
        <w:spacing w:line="360" w:lineRule="auto"/>
        <w:ind w:left="1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 образования                                   </w:t>
      </w:r>
      <w:proofErr w:type="spellStart"/>
      <w:r>
        <w:rPr>
          <w:sz w:val="28"/>
          <w:szCs w:val="28"/>
        </w:rPr>
        <w:t>А.В.Черезов</w:t>
      </w:r>
      <w:proofErr w:type="spellEnd"/>
    </w:p>
    <w:p w:rsidR="00675598" w:rsidRDefault="00675598" w:rsidP="00675598">
      <w:pPr>
        <w:pStyle w:val="Standard"/>
        <w:shd w:val="clear" w:color="auto" w:fill="FFFFFF"/>
        <w:tabs>
          <w:tab w:val="left" w:pos="270"/>
          <w:tab w:val="center" w:pos="4692"/>
        </w:tabs>
        <w:spacing w:line="360" w:lineRule="auto"/>
        <w:ind w:left="15"/>
        <w:jc w:val="right"/>
        <w:rPr>
          <w:color w:val="000000"/>
          <w:sz w:val="28"/>
          <w:szCs w:val="28"/>
        </w:rPr>
      </w:pPr>
    </w:p>
    <w:p w:rsidR="00675598" w:rsidRDefault="00675598" w:rsidP="00675598">
      <w:pPr>
        <w:pStyle w:val="Standard"/>
        <w:shd w:val="clear" w:color="auto" w:fill="FFFFFF"/>
        <w:tabs>
          <w:tab w:val="left" w:pos="255"/>
          <w:tab w:val="center" w:pos="4677"/>
        </w:tabs>
        <w:autoSpaceDE w:val="0"/>
        <w:spacing w:before="322" w:line="360" w:lineRule="auto"/>
        <w:jc w:val="both"/>
        <w:rPr>
          <w:rFonts w:cs="Bookman Old Style"/>
          <w:color w:val="000000"/>
          <w:spacing w:val="-24"/>
          <w:sz w:val="28"/>
          <w:szCs w:val="28"/>
        </w:rPr>
      </w:pPr>
    </w:p>
    <w:p w:rsidR="00F55B13" w:rsidRDefault="00F55B13">
      <w:bookmarkStart w:id="0" w:name="_GoBack"/>
      <w:bookmarkEnd w:id="0"/>
    </w:p>
    <w:sectPr w:rsidR="00F55B13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5C1A"/>
    <w:multiLevelType w:val="multilevel"/>
    <w:tmpl w:val="39584F00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9C35F60"/>
    <w:multiLevelType w:val="multilevel"/>
    <w:tmpl w:val="85FC775A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  <w:lvlOverride w:ilv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98"/>
    <w:rsid w:val="00675598"/>
    <w:rsid w:val="00F5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55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8">
    <w:name w:val="WW8Num8"/>
    <w:basedOn w:val="a2"/>
    <w:rsid w:val="00675598"/>
    <w:pPr>
      <w:numPr>
        <w:numId w:val="1"/>
      </w:numPr>
    </w:pPr>
  </w:style>
  <w:style w:type="numbering" w:customStyle="1" w:styleId="WW8Num7">
    <w:name w:val="WW8Num7"/>
    <w:basedOn w:val="a2"/>
    <w:rsid w:val="00675598"/>
    <w:pPr>
      <w:numPr>
        <w:numId w:val="2"/>
      </w:numPr>
    </w:pPr>
  </w:style>
  <w:style w:type="paragraph" w:styleId="a3">
    <w:name w:val="Balloon Text"/>
    <w:basedOn w:val="a"/>
    <w:link w:val="a4"/>
    <w:uiPriority w:val="99"/>
    <w:semiHidden/>
    <w:unhideWhenUsed/>
    <w:rsid w:val="00675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55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8">
    <w:name w:val="WW8Num8"/>
    <w:basedOn w:val="a2"/>
    <w:rsid w:val="00675598"/>
    <w:pPr>
      <w:numPr>
        <w:numId w:val="1"/>
      </w:numPr>
    </w:pPr>
  </w:style>
  <w:style w:type="numbering" w:customStyle="1" w:styleId="WW8Num7">
    <w:name w:val="WW8Num7"/>
    <w:basedOn w:val="a2"/>
    <w:rsid w:val="00675598"/>
    <w:pPr>
      <w:numPr>
        <w:numId w:val="2"/>
      </w:numPr>
    </w:pPr>
  </w:style>
  <w:style w:type="paragraph" w:styleId="a3">
    <w:name w:val="Balloon Text"/>
    <w:basedOn w:val="a"/>
    <w:link w:val="a4"/>
    <w:uiPriority w:val="99"/>
    <w:semiHidden/>
    <w:unhideWhenUsed/>
    <w:rsid w:val="00675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2013-03-12T08:19:00Z</dcterms:created>
  <dcterms:modified xsi:type="dcterms:W3CDTF">2013-03-12T08:19:00Z</dcterms:modified>
</cp:coreProperties>
</file>